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0C27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813D4" w:rsidRDefault="00473BA8" w:rsidP="000C27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813D4">
        <w:rPr>
          <w:rFonts w:ascii="Times New Roman" w:hAnsi="Times New Roman"/>
          <w:b/>
          <w:sz w:val="28"/>
          <w:szCs w:val="28"/>
        </w:rPr>
        <w:t xml:space="preserve">период </w:t>
      </w:r>
      <w:r w:rsidR="007906C3" w:rsidRPr="004813D4">
        <w:rPr>
          <w:rFonts w:ascii="Times New Roman" w:hAnsi="Times New Roman"/>
          <w:b/>
          <w:sz w:val="28"/>
          <w:szCs w:val="28"/>
        </w:rPr>
        <w:t>с</w:t>
      </w:r>
      <w:r w:rsidR="007906C3">
        <w:rPr>
          <w:rFonts w:ascii="Times New Roman" w:hAnsi="Times New Roman"/>
          <w:b/>
          <w:sz w:val="28"/>
          <w:szCs w:val="28"/>
        </w:rPr>
        <w:t xml:space="preserve"> 15.08.</w:t>
      </w:r>
      <w:r w:rsidR="007906C3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7906C3">
        <w:rPr>
          <w:rFonts w:ascii="Times New Roman" w:hAnsi="Times New Roman"/>
          <w:b/>
          <w:sz w:val="28"/>
          <w:szCs w:val="28"/>
        </w:rPr>
        <w:t>21.08</w:t>
      </w:r>
      <w:r w:rsidR="007906C3" w:rsidRPr="004813D4">
        <w:rPr>
          <w:rFonts w:ascii="Times New Roman" w:hAnsi="Times New Roman"/>
          <w:b/>
          <w:sz w:val="28"/>
          <w:szCs w:val="28"/>
        </w:rPr>
        <w:t>.201</w:t>
      </w:r>
      <w:r w:rsidR="007906C3">
        <w:rPr>
          <w:rFonts w:ascii="Times New Roman" w:hAnsi="Times New Roman"/>
          <w:b/>
          <w:sz w:val="28"/>
          <w:szCs w:val="28"/>
        </w:rPr>
        <w:t>8</w:t>
      </w:r>
    </w:p>
    <w:p w:rsidR="00644D03" w:rsidRPr="007906C3" w:rsidRDefault="00644D03" w:rsidP="000C276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0C276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0C27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8848E3" w:rsidRPr="001E04D0" w:rsidRDefault="008848E3" w:rsidP="000C27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88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Проводились 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параллельные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измерения </w:t>
      </w:r>
      <w:r w:rsidR="003F7174">
        <w:rPr>
          <w:rFonts w:ascii="Times New Roman" w:hAnsi="Times New Roman"/>
          <w:color w:val="000000"/>
          <w:sz w:val="28"/>
          <w:szCs w:val="28"/>
        </w:rPr>
        <w:t xml:space="preserve">аэрозольной оптической толщины (АОТ)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атмосферы </w:t>
      </w:r>
      <w:r w:rsidR="00AC57B5">
        <w:rPr>
          <w:rFonts w:ascii="Times New Roman" w:hAnsi="Times New Roman"/>
          <w:color w:val="000000"/>
          <w:sz w:val="28"/>
          <w:szCs w:val="28"/>
        </w:rPr>
        <w:t>при ясном небе</w:t>
      </w:r>
      <w:r w:rsidR="00AC57B5" w:rsidRPr="008D43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с помощью 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ручного </w:t>
      </w:r>
      <w:r w:rsidR="003F7174">
        <w:rPr>
          <w:rFonts w:ascii="Times New Roman" w:hAnsi="Times New Roman"/>
          <w:color w:val="000000"/>
          <w:sz w:val="28"/>
          <w:szCs w:val="28"/>
        </w:rPr>
        <w:t>(</w:t>
      </w:r>
      <w:r w:rsidRPr="008D43A9">
        <w:rPr>
          <w:rFonts w:ascii="Times New Roman" w:hAnsi="Times New Roman"/>
          <w:color w:val="000000"/>
          <w:sz w:val="28"/>
          <w:szCs w:val="28"/>
          <w:lang w:val="en-US"/>
        </w:rPr>
        <w:t>SPM</w:t>
      </w:r>
      <w:r w:rsidR="003F7174">
        <w:rPr>
          <w:rFonts w:ascii="Times New Roman" w:hAnsi="Times New Roman"/>
          <w:color w:val="000000"/>
          <w:sz w:val="28"/>
          <w:szCs w:val="28"/>
        </w:rPr>
        <w:t>)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 и автоматического </w:t>
      </w:r>
      <w:r w:rsidR="003F7174">
        <w:rPr>
          <w:rFonts w:ascii="Times New Roman" w:hAnsi="Times New Roman"/>
          <w:color w:val="000000"/>
          <w:sz w:val="28"/>
          <w:szCs w:val="28"/>
        </w:rPr>
        <w:t>(</w:t>
      </w:r>
      <w:r w:rsidR="00AC57B5">
        <w:rPr>
          <w:rFonts w:ascii="Times New Roman" w:hAnsi="Times New Roman"/>
          <w:color w:val="000000"/>
          <w:sz w:val="28"/>
          <w:szCs w:val="28"/>
          <w:lang w:val="en-GB"/>
        </w:rPr>
        <w:t>SP</w:t>
      </w:r>
      <w:r w:rsidR="00AC57B5" w:rsidRPr="00AC57B5">
        <w:rPr>
          <w:rFonts w:ascii="Times New Roman" w:hAnsi="Times New Roman"/>
          <w:color w:val="000000"/>
          <w:sz w:val="28"/>
          <w:szCs w:val="28"/>
        </w:rPr>
        <w:t>9</w:t>
      </w:r>
      <w:r w:rsidR="003F7174">
        <w:rPr>
          <w:rFonts w:ascii="Times New Roman" w:hAnsi="Times New Roman"/>
          <w:color w:val="000000"/>
          <w:sz w:val="28"/>
          <w:szCs w:val="28"/>
        </w:rPr>
        <w:t>)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 фотометров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33CC3" w:rsidRDefault="008848E3" w:rsidP="000C276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приземного аэрозоля на фильтры с помощью аспиратора для последующего хим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анализа</w:t>
      </w:r>
      <w:r w:rsidR="0060227A"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в течение суток начиная с 0</w:t>
      </w:r>
      <w:r w:rsidR="002C1E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:15 </w:t>
      </w:r>
      <w:proofErr w:type="spellStart"/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Мск</w:t>
      </w:r>
      <w:proofErr w:type="spellEnd"/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C1E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.08.2018.</w:t>
      </w:r>
    </w:p>
    <w:p w:rsidR="000614B0" w:rsidRPr="00E95174" w:rsidRDefault="000614B0" w:rsidP="000C276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 Р</w:t>
      </w:r>
      <w:r>
        <w:rPr>
          <w:rFonts w:ascii="Times New Roman" w:hAnsi="Times New Roman"/>
          <w:b/>
          <w:sz w:val="28"/>
          <w:szCs w:val="28"/>
        </w:rPr>
        <w:t>АЭ-</w:t>
      </w:r>
      <w:r w:rsidRPr="00E95174">
        <w:rPr>
          <w:rFonts w:ascii="Times New Roman" w:hAnsi="Times New Roman"/>
          <w:b/>
          <w:sz w:val="28"/>
          <w:szCs w:val="28"/>
        </w:rPr>
        <w:t>Ш</w:t>
      </w:r>
    </w:p>
    <w:p w:rsidR="002C1EE6" w:rsidRPr="003B00C7" w:rsidRDefault="002C1EE6" w:rsidP="002C1EE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0C7">
        <w:rPr>
          <w:rFonts w:ascii="Times New Roman" w:hAnsi="Times New Roman"/>
          <w:color w:val="000000"/>
          <w:sz w:val="28"/>
          <w:szCs w:val="28"/>
        </w:rPr>
        <w:t>2.1. Выполнен элементный анализ:</w:t>
      </w:r>
    </w:p>
    <w:p w:rsidR="002C1EE6" w:rsidRPr="003B00C7" w:rsidRDefault="002C1EE6" w:rsidP="002C1EE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0C7">
        <w:rPr>
          <w:rFonts w:ascii="Times New Roman" w:hAnsi="Times New Roman"/>
          <w:color w:val="000000"/>
          <w:sz w:val="28"/>
          <w:szCs w:val="28"/>
        </w:rPr>
        <w:t>- 63 проб почв и донных отложений, 39 проб зообентоса и 40 проб растений на содержание цинка;</w:t>
      </w:r>
    </w:p>
    <w:p w:rsidR="002C1EE6" w:rsidRPr="003B00C7" w:rsidRDefault="002C1EE6" w:rsidP="002C1EE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0C7">
        <w:rPr>
          <w:rFonts w:ascii="Times New Roman" w:hAnsi="Times New Roman"/>
          <w:color w:val="000000"/>
          <w:sz w:val="28"/>
          <w:szCs w:val="28"/>
        </w:rPr>
        <w:t>- 63 проб почв и донных отложений и 40 проб растений на содержание кобальта;</w:t>
      </w:r>
    </w:p>
    <w:p w:rsidR="002C1EE6" w:rsidRPr="003B00C7" w:rsidRDefault="002C1EE6" w:rsidP="002C1EE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0C7">
        <w:rPr>
          <w:rFonts w:ascii="Times New Roman" w:hAnsi="Times New Roman"/>
          <w:color w:val="000000"/>
          <w:sz w:val="28"/>
          <w:szCs w:val="28"/>
        </w:rPr>
        <w:t>- 1 пробы морской воды на содержание ртути;</w:t>
      </w:r>
    </w:p>
    <w:p w:rsidR="002C1EE6" w:rsidRPr="003B00C7" w:rsidRDefault="002C1EE6" w:rsidP="002C1EE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0C7">
        <w:rPr>
          <w:rFonts w:ascii="Times New Roman" w:hAnsi="Times New Roman"/>
          <w:color w:val="000000"/>
          <w:sz w:val="28"/>
          <w:szCs w:val="28"/>
        </w:rPr>
        <w:t>2.2.Проведена подготовка:</w:t>
      </w:r>
    </w:p>
    <w:p w:rsidR="002C1EE6" w:rsidRPr="003B00C7" w:rsidRDefault="002C1EE6" w:rsidP="002C1EE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0C7">
        <w:rPr>
          <w:rFonts w:ascii="Times New Roman" w:hAnsi="Times New Roman"/>
          <w:color w:val="000000"/>
          <w:sz w:val="28"/>
          <w:szCs w:val="28"/>
        </w:rPr>
        <w:t>- 22 проб почв для дальнейшего анализа на содержание полициклических ароматических углеводородов (ПАУ);</w:t>
      </w:r>
    </w:p>
    <w:p w:rsidR="002C1EE6" w:rsidRPr="003B00C7" w:rsidRDefault="002C1EE6" w:rsidP="002C1EE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0C7">
        <w:rPr>
          <w:rFonts w:ascii="Times New Roman" w:hAnsi="Times New Roman"/>
          <w:color w:val="000000"/>
          <w:sz w:val="28"/>
          <w:szCs w:val="28"/>
        </w:rPr>
        <w:t>- 16 проб почв для дальнейшего анализа на содержание хлорорганич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3B00C7">
        <w:rPr>
          <w:rFonts w:ascii="Times New Roman" w:hAnsi="Times New Roman"/>
          <w:color w:val="000000"/>
          <w:sz w:val="28"/>
          <w:szCs w:val="28"/>
        </w:rPr>
        <w:t>ских-соединений (ХОС);</w:t>
      </w:r>
    </w:p>
    <w:p w:rsidR="002C1EE6" w:rsidRPr="003B00C7" w:rsidRDefault="002C1EE6" w:rsidP="002C1EE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0C7">
        <w:rPr>
          <w:rFonts w:ascii="Times New Roman" w:hAnsi="Times New Roman"/>
          <w:color w:val="000000"/>
          <w:sz w:val="28"/>
          <w:szCs w:val="28"/>
        </w:rPr>
        <w:t>2.3. Выполнена минерализация с использованием системы микроволнового разложения для проведения дальнейшего элементного анализа 19 проб растений.</w:t>
      </w:r>
    </w:p>
    <w:p w:rsidR="002C1EE6" w:rsidRPr="003B00C7" w:rsidRDefault="002C1EE6" w:rsidP="002C1EE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0C7">
        <w:rPr>
          <w:rFonts w:ascii="Times New Roman" w:hAnsi="Times New Roman"/>
          <w:color w:val="000000"/>
          <w:sz w:val="28"/>
          <w:szCs w:val="28"/>
        </w:rPr>
        <w:lastRenderedPageBreak/>
        <w:t>2.4. Проведен анализ</w:t>
      </w:r>
      <w:r w:rsidRPr="003B00C7">
        <w:rPr>
          <w:rFonts w:cs="Calibri"/>
          <w:lang w:eastAsia="ru-RU"/>
        </w:rPr>
        <w:t xml:space="preserve"> </w:t>
      </w:r>
      <w:r w:rsidRPr="003B00C7">
        <w:rPr>
          <w:rFonts w:ascii="Times New Roman" w:hAnsi="Times New Roman"/>
          <w:color w:val="000000"/>
          <w:sz w:val="28"/>
          <w:szCs w:val="28"/>
        </w:rPr>
        <w:t xml:space="preserve"> 6 проб воды на содержание основных ионов, кремния, растворенных форм общего и органического углерода и общего азота.</w:t>
      </w:r>
    </w:p>
    <w:p w:rsidR="002C1EE6" w:rsidRPr="002C1EE6" w:rsidRDefault="002C1EE6" w:rsidP="002C1EE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0C7">
        <w:rPr>
          <w:rFonts w:ascii="Times New Roman" w:hAnsi="Times New Roman"/>
          <w:color w:val="000000"/>
          <w:sz w:val="28"/>
          <w:szCs w:val="28"/>
        </w:rPr>
        <w:t>2.5.</w:t>
      </w:r>
      <w:r w:rsidRPr="003B00C7">
        <w:rPr>
          <w:rFonts w:cs="Calibri"/>
          <w:lang w:eastAsia="ru-RU"/>
        </w:rPr>
        <w:t xml:space="preserve"> </w:t>
      </w:r>
      <w:r w:rsidRPr="003B00C7">
        <w:rPr>
          <w:rFonts w:ascii="Times New Roman" w:hAnsi="Times New Roman"/>
          <w:color w:val="000000"/>
          <w:sz w:val="28"/>
          <w:szCs w:val="28"/>
        </w:rPr>
        <w:t xml:space="preserve"> Подготовлен и проведен анализ 14 проб растений и 10 проб почв на содержание 6 перфторированных карбоновых кислот с использованием жидкостного хромато</w:t>
      </w:r>
      <w:r>
        <w:rPr>
          <w:rFonts w:ascii="Times New Roman" w:hAnsi="Times New Roman"/>
          <w:color w:val="000000"/>
          <w:sz w:val="28"/>
          <w:szCs w:val="28"/>
        </w:rPr>
        <w:t xml:space="preserve"> масс спектрометра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Shimadzu</w:t>
      </w:r>
      <w:r w:rsidRPr="002C1EE6">
        <w:rPr>
          <w:rFonts w:ascii="Times New Roman" w:hAnsi="Times New Roman"/>
          <w:color w:val="000000"/>
          <w:sz w:val="28"/>
          <w:szCs w:val="28"/>
        </w:rPr>
        <w:t>.</w:t>
      </w:r>
    </w:p>
    <w:p w:rsidR="002C1EE6" w:rsidRPr="003B00C7" w:rsidRDefault="002C1EE6" w:rsidP="002C1EE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0C7">
        <w:rPr>
          <w:rFonts w:ascii="Times New Roman" w:hAnsi="Times New Roman"/>
          <w:color w:val="000000"/>
          <w:sz w:val="28"/>
          <w:szCs w:val="28"/>
        </w:rPr>
        <w:t>2.6. Выполнена подготовка газового хромато</w:t>
      </w:r>
      <w:r w:rsidRPr="002C1EE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масс</w:t>
      </w:r>
      <w:r w:rsidRPr="002C1E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00C7">
        <w:rPr>
          <w:rFonts w:ascii="Times New Roman" w:hAnsi="Times New Roman"/>
          <w:color w:val="000000"/>
          <w:sz w:val="28"/>
          <w:szCs w:val="28"/>
        </w:rPr>
        <w:t>спектрометра для анализа проб на содержание хлорорганических соединений (ХОС).</w:t>
      </w:r>
    </w:p>
    <w:p w:rsidR="002C1EE6" w:rsidRPr="00AA5968" w:rsidRDefault="002C1EE6" w:rsidP="002C1EE6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0C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2C1EE6">
        <w:rPr>
          <w:rFonts w:ascii="Times New Roman" w:hAnsi="Times New Roman"/>
          <w:sz w:val="28"/>
          <w:szCs w:val="28"/>
        </w:rPr>
        <w:t>7</w:t>
      </w:r>
      <w:r w:rsidRPr="003B00C7">
        <w:rPr>
          <w:rFonts w:ascii="Times New Roman" w:hAnsi="Times New Roman"/>
          <w:sz w:val="28"/>
          <w:szCs w:val="28"/>
        </w:rPr>
        <w:t>. Обеспечена п</w:t>
      </w:r>
      <w:r>
        <w:rPr>
          <w:rFonts w:ascii="Times New Roman" w:hAnsi="Times New Roman"/>
          <w:sz w:val="28"/>
          <w:szCs w:val="28"/>
        </w:rPr>
        <w:t>остоянная работа и прием</w:t>
      </w:r>
      <w:r w:rsidRPr="003B00C7">
        <w:rPr>
          <w:rFonts w:ascii="Times New Roman" w:hAnsi="Times New Roman"/>
          <w:sz w:val="28"/>
          <w:szCs w:val="28"/>
        </w:rPr>
        <w:t xml:space="preserve"> информации со станций контроля качества атмосферного воздуха «Гора» и «Поселок».</w:t>
      </w:r>
      <w:r w:rsidRPr="005966DE">
        <w:rPr>
          <w:rFonts w:ascii="Times New Roman" w:hAnsi="Times New Roman"/>
          <w:sz w:val="28"/>
          <w:szCs w:val="28"/>
        </w:rPr>
        <w:t xml:space="preserve"> </w:t>
      </w:r>
    </w:p>
    <w:p w:rsidR="002536E7" w:rsidRDefault="00D63994" w:rsidP="002C1EE6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D3AC1" w:rsidP="00644D0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3C351D">
        <w:rPr>
          <w:rFonts w:ascii="Times New Roman" w:hAnsi="Times New Roman"/>
          <w:sz w:val="28"/>
          <w:szCs w:val="28"/>
        </w:rPr>
        <w:t>Всего подготовлен</w:t>
      </w:r>
      <w:r>
        <w:rPr>
          <w:rFonts w:ascii="Times New Roman" w:hAnsi="Times New Roman"/>
          <w:sz w:val="28"/>
          <w:szCs w:val="28"/>
        </w:rPr>
        <w:t>о</w:t>
      </w:r>
      <w:r w:rsidRPr="003C351D">
        <w:rPr>
          <w:rFonts w:ascii="Times New Roman" w:hAnsi="Times New Roman"/>
          <w:sz w:val="28"/>
          <w:szCs w:val="28"/>
        </w:rPr>
        <w:t xml:space="preserve"> и отправлен</w:t>
      </w:r>
      <w:r>
        <w:rPr>
          <w:rFonts w:ascii="Times New Roman" w:hAnsi="Times New Roman"/>
          <w:sz w:val="28"/>
          <w:szCs w:val="28"/>
        </w:rPr>
        <w:t>о</w:t>
      </w:r>
      <w:r w:rsidRPr="003C351D">
        <w:rPr>
          <w:rFonts w:ascii="Times New Roman" w:hAnsi="Times New Roman"/>
          <w:sz w:val="28"/>
          <w:szCs w:val="28"/>
        </w:rPr>
        <w:t xml:space="preserve"> в ААНИИ </w:t>
      </w:r>
      <w:r>
        <w:rPr>
          <w:rFonts w:ascii="Times New Roman" w:hAnsi="Times New Roman"/>
          <w:sz w:val="28"/>
          <w:szCs w:val="28"/>
        </w:rPr>
        <w:t>5</w:t>
      </w:r>
      <w:r w:rsidR="002C1EE6" w:rsidRPr="002C1EE6">
        <w:rPr>
          <w:rFonts w:ascii="Times New Roman" w:hAnsi="Times New Roman"/>
          <w:sz w:val="28"/>
          <w:szCs w:val="28"/>
        </w:rPr>
        <w:t>04</w:t>
      </w:r>
      <w:r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>
        <w:rPr>
          <w:rFonts w:ascii="Times New Roman" w:hAnsi="Times New Roman"/>
          <w:sz w:val="28"/>
          <w:szCs w:val="28"/>
        </w:rPr>
        <w:t>–</w:t>
      </w:r>
      <w:r w:rsidRPr="003C351D">
        <w:rPr>
          <w:rFonts w:ascii="Times New Roman" w:hAnsi="Times New Roman"/>
          <w:sz w:val="28"/>
          <w:szCs w:val="28"/>
        </w:rPr>
        <w:t>файл</w:t>
      </w:r>
      <w:r w:rsidR="002C1EE6"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Default="00733BDC" w:rsidP="000C276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0614B0" w:rsidRDefault="00550A1E" w:rsidP="000C27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>Обеспечена бесперебойная работа автоматического градиентного гидрометеорологического комплекса (</w:t>
      </w:r>
      <w:r w:rsidR="000A5277">
        <w:rPr>
          <w:rFonts w:ascii="Times New Roman" w:hAnsi="Times New Roman"/>
          <w:sz w:val="28"/>
          <w:szCs w:val="28"/>
        </w:rPr>
        <w:t xml:space="preserve">криосферный полигон ААНИИ, </w:t>
      </w:r>
      <w:r w:rsidR="000614B0">
        <w:rPr>
          <w:rFonts w:ascii="Times New Roman" w:hAnsi="Times New Roman"/>
          <w:sz w:val="28"/>
          <w:szCs w:val="28"/>
        </w:rPr>
        <w:t>Баренцбург</w:t>
      </w:r>
      <w:r w:rsidR="000A5277">
        <w:rPr>
          <w:rFonts w:ascii="Times New Roman" w:hAnsi="Times New Roman"/>
          <w:sz w:val="28"/>
          <w:szCs w:val="28"/>
        </w:rPr>
        <w:t>)</w:t>
      </w:r>
      <w:r w:rsidR="000A5277" w:rsidRPr="000A5277">
        <w:rPr>
          <w:rFonts w:ascii="Times New Roman" w:hAnsi="Times New Roman"/>
          <w:sz w:val="28"/>
          <w:szCs w:val="28"/>
        </w:rPr>
        <w:t xml:space="preserve"> </w:t>
      </w:r>
      <w:r w:rsidR="000A5277">
        <w:rPr>
          <w:rFonts w:ascii="Times New Roman" w:hAnsi="Times New Roman"/>
          <w:sz w:val="28"/>
          <w:szCs w:val="28"/>
        </w:rPr>
        <w:t xml:space="preserve">и </w:t>
      </w:r>
      <w:r w:rsidR="000A5277" w:rsidRPr="0055093F">
        <w:rPr>
          <w:rFonts w:ascii="Times New Roman" w:hAnsi="Times New Roman"/>
          <w:sz w:val="28"/>
          <w:szCs w:val="28"/>
        </w:rPr>
        <w:t>метеорологического комплекса для измерения</w:t>
      </w:r>
      <w:r w:rsidR="000A5277">
        <w:rPr>
          <w:rFonts w:ascii="Times New Roman" w:hAnsi="Times New Roman"/>
          <w:sz w:val="28"/>
          <w:szCs w:val="28"/>
        </w:rPr>
        <w:t xml:space="preserve"> приземных турбулентных потоков (международный  </w:t>
      </w:r>
      <w:r w:rsidR="000A5277" w:rsidRPr="0055093F">
        <w:rPr>
          <w:rFonts w:ascii="Times New Roman" w:hAnsi="Times New Roman"/>
          <w:sz w:val="28"/>
          <w:szCs w:val="28"/>
        </w:rPr>
        <w:t xml:space="preserve"> проект </w:t>
      </w:r>
      <w:r w:rsidR="000A5277" w:rsidRPr="0055093F">
        <w:rPr>
          <w:rFonts w:ascii="Times New Roman" w:hAnsi="Times New Roman"/>
          <w:sz w:val="28"/>
          <w:szCs w:val="28"/>
          <w:lang w:val="en-US"/>
        </w:rPr>
        <w:t>QUARC</w:t>
      </w:r>
      <w:r w:rsidR="000A5277" w:rsidRPr="0055093F">
        <w:rPr>
          <w:rFonts w:ascii="Times New Roman" w:hAnsi="Times New Roman"/>
          <w:sz w:val="28"/>
          <w:szCs w:val="28"/>
        </w:rPr>
        <w:t>С</w:t>
      </w:r>
      <w:r w:rsidR="000A5277" w:rsidRPr="0055093F">
        <w:rPr>
          <w:rFonts w:ascii="Times New Roman" w:hAnsi="Times New Roman"/>
          <w:sz w:val="28"/>
          <w:szCs w:val="28"/>
          <w:lang w:val="en-US"/>
        </w:rPr>
        <w:t>S</w:t>
      </w:r>
      <w:r w:rsidR="000A5277" w:rsidRPr="0055093F">
        <w:rPr>
          <w:rFonts w:ascii="Times New Roman" w:hAnsi="Times New Roman"/>
          <w:sz w:val="28"/>
          <w:szCs w:val="28"/>
        </w:rPr>
        <w:t xml:space="preserve"> (</w:t>
      </w:r>
      <w:r w:rsidR="000A5277">
        <w:rPr>
          <w:rFonts w:ascii="Times New Roman" w:hAnsi="Times New Roman"/>
          <w:sz w:val="28"/>
          <w:szCs w:val="28"/>
        </w:rPr>
        <w:t>ИФА -</w:t>
      </w:r>
      <w:r w:rsidR="000A5277" w:rsidRPr="0055093F">
        <w:rPr>
          <w:rFonts w:ascii="Times New Roman" w:hAnsi="Times New Roman"/>
          <w:sz w:val="28"/>
          <w:szCs w:val="28"/>
        </w:rPr>
        <w:t>ААНИИ-</w:t>
      </w:r>
      <w:r w:rsidR="000A5277" w:rsidRPr="0055093F">
        <w:rPr>
          <w:rFonts w:ascii="Times New Roman" w:hAnsi="Times New Roman"/>
          <w:sz w:val="28"/>
          <w:szCs w:val="28"/>
          <w:lang w:val="en-US"/>
        </w:rPr>
        <w:t>AWI</w:t>
      </w:r>
      <w:r w:rsidR="000A5277">
        <w:rPr>
          <w:rFonts w:ascii="Times New Roman" w:hAnsi="Times New Roman"/>
          <w:sz w:val="28"/>
          <w:szCs w:val="28"/>
        </w:rPr>
        <w:t>, Баренцбург</w:t>
      </w:r>
      <w:r w:rsidR="000A5277" w:rsidRPr="0055093F">
        <w:rPr>
          <w:rFonts w:ascii="Times New Roman" w:hAnsi="Times New Roman"/>
          <w:sz w:val="28"/>
          <w:szCs w:val="28"/>
        </w:rPr>
        <w:t>).</w:t>
      </w:r>
    </w:p>
    <w:p w:rsidR="00550A1E" w:rsidRDefault="002C1EE6" w:rsidP="000C27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1EE6">
        <w:rPr>
          <w:rFonts w:ascii="Times New Roman" w:hAnsi="Times New Roman"/>
          <w:sz w:val="28"/>
          <w:szCs w:val="28"/>
        </w:rPr>
        <w:t>20</w:t>
      </w:r>
      <w:r w:rsidR="00F02299">
        <w:rPr>
          <w:rFonts w:ascii="Times New Roman" w:hAnsi="Times New Roman"/>
          <w:sz w:val="28"/>
          <w:szCs w:val="28"/>
        </w:rPr>
        <w:t>.0</w:t>
      </w:r>
      <w:r w:rsidR="006B25E9" w:rsidRPr="006B25E9">
        <w:rPr>
          <w:rFonts w:ascii="Times New Roman" w:hAnsi="Times New Roman"/>
          <w:sz w:val="28"/>
          <w:szCs w:val="28"/>
        </w:rPr>
        <w:t>8</w:t>
      </w:r>
      <w:r w:rsidR="00550A1E" w:rsidRPr="0055093F">
        <w:rPr>
          <w:rFonts w:ascii="Times New Roman" w:hAnsi="Times New Roman"/>
          <w:sz w:val="28"/>
          <w:szCs w:val="28"/>
        </w:rPr>
        <w:t>.20</w:t>
      </w:r>
      <w:r w:rsidR="000A5277">
        <w:rPr>
          <w:rFonts w:ascii="Times New Roman" w:hAnsi="Times New Roman"/>
          <w:sz w:val="28"/>
          <w:szCs w:val="28"/>
        </w:rPr>
        <w:t>18 проведена инспекция комплексов</w:t>
      </w:r>
      <w:r w:rsidR="00550A1E" w:rsidRPr="0055093F">
        <w:rPr>
          <w:rFonts w:ascii="Times New Roman" w:hAnsi="Times New Roman"/>
          <w:sz w:val="28"/>
          <w:szCs w:val="28"/>
        </w:rPr>
        <w:t>, произведено считывание данных</w:t>
      </w:r>
      <w:r w:rsidR="000A5277">
        <w:rPr>
          <w:rFonts w:ascii="Times New Roman" w:hAnsi="Times New Roman"/>
          <w:sz w:val="28"/>
          <w:szCs w:val="28"/>
        </w:rPr>
        <w:t xml:space="preserve"> с комплекса ААНИИ</w:t>
      </w:r>
      <w:r w:rsidR="00550A1E" w:rsidRPr="0055093F">
        <w:rPr>
          <w:rFonts w:ascii="Times New Roman" w:hAnsi="Times New Roman"/>
          <w:sz w:val="28"/>
          <w:szCs w:val="28"/>
        </w:rPr>
        <w:t>.</w:t>
      </w:r>
    </w:p>
    <w:p w:rsidR="006B25E9" w:rsidRPr="00C35C33" w:rsidRDefault="006B25E9" w:rsidP="000C276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35C33">
        <w:rPr>
          <w:rFonts w:ascii="Times New Roman" w:hAnsi="Times New Roman"/>
          <w:b/>
          <w:sz w:val="28"/>
          <w:szCs w:val="28"/>
        </w:rPr>
        <w:t>5. Гляциологические наблюдения</w:t>
      </w:r>
    </w:p>
    <w:p w:rsidR="002C1EE6" w:rsidRDefault="002C1EE6" w:rsidP="002C1EE6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П</w:t>
      </w:r>
      <w:r w:rsidRPr="00162C8C">
        <w:rPr>
          <w:rFonts w:ascii="Times New Roman" w:hAnsi="Times New Roman"/>
          <w:sz w:val="28"/>
        </w:rPr>
        <w:t xml:space="preserve">роведены повторные наблюдения за абляцией на ледниках Альдегонда и Западный Гренфьорд; получены точные геодезические данные для составления детальной карты поверхности ледника Западный Гренфьорд; </w:t>
      </w:r>
    </w:p>
    <w:p w:rsidR="002C1EE6" w:rsidRPr="00162C8C" w:rsidRDefault="002C1EE6" w:rsidP="002C1EE6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5.2.О</w:t>
      </w:r>
      <w:r w:rsidRPr="00162C8C">
        <w:rPr>
          <w:rFonts w:ascii="Times New Roman" w:hAnsi="Times New Roman"/>
          <w:sz w:val="28"/>
        </w:rPr>
        <w:t xml:space="preserve">тобраны пробы льда и воды на изотопный анализ на ледниках Альдегонда, Западный и Восточный Гренфьорд.   </w:t>
      </w:r>
    </w:p>
    <w:p w:rsidR="00BE41D7" w:rsidRPr="00D13E8B" w:rsidRDefault="00C35C33" w:rsidP="006867BD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E41D7" w:rsidRPr="00D13E8B">
        <w:rPr>
          <w:rFonts w:ascii="Times New Roman" w:hAnsi="Times New Roman"/>
          <w:b/>
          <w:sz w:val="28"/>
          <w:szCs w:val="28"/>
        </w:rPr>
        <w:t>.</w:t>
      </w:r>
      <w:r w:rsidR="006867BD">
        <w:rPr>
          <w:rFonts w:ascii="Times New Roman" w:hAnsi="Times New Roman"/>
          <w:b/>
          <w:sz w:val="28"/>
          <w:szCs w:val="28"/>
        </w:rPr>
        <w:t xml:space="preserve"> </w:t>
      </w:r>
      <w:r w:rsidR="00BE41D7" w:rsidRPr="00D13E8B">
        <w:rPr>
          <w:rFonts w:ascii="Times New Roman" w:hAnsi="Times New Roman"/>
          <w:b/>
          <w:sz w:val="28"/>
          <w:szCs w:val="28"/>
        </w:rPr>
        <w:t>Сезонная экспедиция «Шпицберген – 2018».</w:t>
      </w:r>
    </w:p>
    <w:p w:rsidR="00A41F8B" w:rsidRDefault="00A41F8B" w:rsidP="006867B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</w:t>
      </w:r>
      <w:r w:rsidR="00644D03">
        <w:rPr>
          <w:rFonts w:ascii="Times New Roman" w:hAnsi="Times New Roman"/>
          <w:sz w:val="28"/>
          <w:szCs w:val="28"/>
        </w:rPr>
        <w:t>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8B">
        <w:rPr>
          <w:rFonts w:ascii="Times New Roman" w:hAnsi="Times New Roman"/>
          <w:sz w:val="28"/>
          <w:szCs w:val="28"/>
        </w:rPr>
        <w:t>работы по программе сезонной экспедиции 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>ен</w:t>
      </w:r>
      <w:r w:rsidR="002D3AC1">
        <w:rPr>
          <w:rFonts w:ascii="Times New Roman" w:hAnsi="Times New Roman"/>
          <w:sz w:val="28"/>
          <w:szCs w:val="28"/>
        </w:rPr>
        <w:t>–</w:t>
      </w:r>
      <w:r w:rsidRPr="00D13E8B">
        <w:rPr>
          <w:rFonts w:ascii="Times New Roman" w:hAnsi="Times New Roman"/>
          <w:sz w:val="28"/>
          <w:szCs w:val="28"/>
        </w:rPr>
        <w:t xml:space="preserve">2018». </w:t>
      </w:r>
    </w:p>
    <w:p w:rsidR="006867BD" w:rsidRDefault="006867BD" w:rsidP="006867B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6.1. Гидрологический отряд</w:t>
      </w:r>
    </w:p>
    <w:p w:rsidR="006867BD" w:rsidRDefault="006867BD" w:rsidP="006867BD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Произведены плановые измерения расходов воды на 6 реках залива Гренфьорд. Отобраны пробы воды на мутность, измерены водородный показатель </w:t>
      </w:r>
      <w:r>
        <w:rPr>
          <w:rFonts w:ascii="Times New Roman" w:hAnsi="Times New Roman"/>
          <w:sz w:val="28"/>
          <w:lang w:val="en-US"/>
        </w:rPr>
        <w:t>pH</w:t>
      </w:r>
      <w:r w:rsidRPr="00375E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электропроводность.</w:t>
      </w:r>
    </w:p>
    <w:p w:rsidR="006867BD" w:rsidRDefault="006867BD" w:rsidP="006867BD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Получены координаты опорных реперов, расположенных вблизи гидрометрических створов на реках Альдегонда и Грен. Выполнена планово-высотная съемка участка реки Альдегонда.</w:t>
      </w:r>
    </w:p>
    <w:p w:rsidR="006867BD" w:rsidRDefault="006867BD" w:rsidP="006867BD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Выполнена камеральная обработка материалов измерений, фильтрация проб воды.</w:t>
      </w:r>
    </w:p>
    <w:p w:rsidR="006867BD" w:rsidRDefault="006867BD" w:rsidP="006867BD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Отряд палеогеографии и мерзлотоведения.</w:t>
      </w:r>
    </w:p>
    <w:p w:rsidR="006867BD" w:rsidRDefault="006867BD" w:rsidP="006867B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A5968">
        <w:rPr>
          <w:rFonts w:ascii="Times New Roman" w:hAnsi="Times New Roman"/>
          <w:sz w:val="28"/>
          <w:szCs w:val="28"/>
        </w:rPr>
        <w:t xml:space="preserve">ыполнены заключительные маршруты в долину реки Холлен с описанием местного рельефа, поиском, изучением и отбором образцов </w:t>
      </w:r>
      <w:r>
        <w:rPr>
          <w:rFonts w:ascii="Times New Roman" w:hAnsi="Times New Roman"/>
          <w:sz w:val="28"/>
          <w:szCs w:val="28"/>
        </w:rPr>
        <w:t>разрезов четвертичных отложений;</w:t>
      </w:r>
    </w:p>
    <w:p w:rsidR="006867BD" w:rsidRDefault="006867BD" w:rsidP="006867B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A5968">
        <w:rPr>
          <w:rFonts w:ascii="Times New Roman" w:hAnsi="Times New Roman"/>
          <w:sz w:val="28"/>
          <w:szCs w:val="28"/>
        </w:rPr>
        <w:t xml:space="preserve">ыполнен маршрут в долину реки Грен, в район булгуняха и скважин кернового бурения с целью поиска и отбора разрезов наземных отложений, а также заложения точной геодезической основы для мониторинга геоморфологических и мерзлотных процессов на булгуняхе. </w:t>
      </w:r>
    </w:p>
    <w:p w:rsidR="006867BD" w:rsidRPr="00AA5968" w:rsidRDefault="006867BD" w:rsidP="006867B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5968">
        <w:rPr>
          <w:rFonts w:ascii="Times New Roman" w:hAnsi="Times New Roman"/>
          <w:sz w:val="28"/>
          <w:szCs w:val="28"/>
        </w:rPr>
        <w:t xml:space="preserve">Таким образом, палеогеографические экспедиционные исследования завершены с превышением объема запланированных работ.    </w:t>
      </w:r>
    </w:p>
    <w:p w:rsidR="00C35C33" w:rsidRDefault="00C35C33" w:rsidP="006867BD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Метеогруппа.</w:t>
      </w:r>
    </w:p>
    <w:p w:rsidR="006867BD" w:rsidRPr="005E5126" w:rsidRDefault="006867BD" w:rsidP="006867BD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5E5126">
        <w:rPr>
          <w:rFonts w:ascii="Times New Roman" w:hAnsi="Times New Roman"/>
          <w:sz w:val="28"/>
        </w:rPr>
        <w:t>На леднике Альдегонда  установл</w:t>
      </w:r>
      <w:r>
        <w:rPr>
          <w:rFonts w:ascii="Times New Roman" w:hAnsi="Times New Roman"/>
          <w:sz w:val="28"/>
        </w:rPr>
        <w:t xml:space="preserve">ена    аппаратура, позволяющая регистрировать </w:t>
      </w:r>
      <w:r w:rsidRPr="005E5126">
        <w:rPr>
          <w:rFonts w:ascii="Times New Roman" w:hAnsi="Times New Roman"/>
          <w:sz w:val="28"/>
        </w:rPr>
        <w:t>составляющи</w:t>
      </w:r>
      <w:r>
        <w:rPr>
          <w:rFonts w:ascii="Times New Roman" w:hAnsi="Times New Roman"/>
          <w:sz w:val="28"/>
        </w:rPr>
        <w:t>е</w:t>
      </w:r>
      <w:r w:rsidRPr="005E5126">
        <w:rPr>
          <w:rFonts w:ascii="Times New Roman" w:hAnsi="Times New Roman"/>
          <w:sz w:val="28"/>
        </w:rPr>
        <w:t xml:space="preserve">  радиационного баланса   поверхности и </w:t>
      </w:r>
    </w:p>
    <w:p w:rsidR="006867BD" w:rsidRDefault="006867BD" w:rsidP="006867BD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5E5126">
        <w:rPr>
          <w:rFonts w:ascii="Times New Roman" w:hAnsi="Times New Roman"/>
          <w:sz w:val="28"/>
        </w:rPr>
        <w:t>метеорологически</w:t>
      </w:r>
      <w:r>
        <w:rPr>
          <w:rFonts w:ascii="Times New Roman" w:hAnsi="Times New Roman"/>
          <w:sz w:val="28"/>
        </w:rPr>
        <w:t>е</w:t>
      </w:r>
      <w:r w:rsidRPr="005E5126">
        <w:rPr>
          <w:rFonts w:ascii="Times New Roman" w:hAnsi="Times New Roman"/>
          <w:sz w:val="28"/>
        </w:rPr>
        <w:t xml:space="preserve"> характеристик</w:t>
      </w:r>
      <w:r>
        <w:rPr>
          <w:rFonts w:ascii="Times New Roman" w:hAnsi="Times New Roman"/>
          <w:sz w:val="28"/>
        </w:rPr>
        <w:t xml:space="preserve">и </w:t>
      </w:r>
      <w:r w:rsidRPr="005E5126">
        <w:rPr>
          <w:rFonts w:ascii="Times New Roman" w:hAnsi="Times New Roman"/>
          <w:sz w:val="28"/>
        </w:rPr>
        <w:t>приле</w:t>
      </w:r>
      <w:r>
        <w:rPr>
          <w:rFonts w:ascii="Times New Roman" w:hAnsi="Times New Roman"/>
          <w:sz w:val="28"/>
        </w:rPr>
        <w:t>дного  слоя   воздуха. Выполнены</w:t>
      </w:r>
      <w:r w:rsidRPr="005E5126">
        <w:rPr>
          <w:rFonts w:ascii="Times New Roman" w:hAnsi="Times New Roman"/>
          <w:sz w:val="28"/>
        </w:rPr>
        <w:t xml:space="preserve"> две  маршрутные  съемки   альбедо  в двух  спектральных  диапазонах для   выявления   зависимости альбедо  поверхности  ледника  от  его  высот</w:t>
      </w:r>
      <w:r>
        <w:rPr>
          <w:rFonts w:ascii="Times New Roman" w:hAnsi="Times New Roman"/>
          <w:sz w:val="28"/>
        </w:rPr>
        <w:t>ы</w:t>
      </w:r>
      <w:r w:rsidRPr="005E5126">
        <w:rPr>
          <w:rFonts w:ascii="Times New Roman" w:hAnsi="Times New Roman"/>
          <w:sz w:val="28"/>
        </w:rPr>
        <w:t xml:space="preserve">  над  уровнем   моря. </w:t>
      </w:r>
    </w:p>
    <w:p w:rsidR="006867BD" w:rsidRPr="005E5126" w:rsidRDefault="006867BD" w:rsidP="006867BD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5E5126">
        <w:rPr>
          <w:rFonts w:ascii="Times New Roman" w:hAnsi="Times New Roman"/>
          <w:sz w:val="28"/>
        </w:rPr>
        <w:t>Проведен</w:t>
      </w:r>
      <w:r>
        <w:rPr>
          <w:rFonts w:ascii="Times New Roman" w:hAnsi="Times New Roman"/>
          <w:sz w:val="28"/>
        </w:rPr>
        <w:t>ы</w:t>
      </w:r>
      <w:r w:rsidRPr="005E512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два тестовых  полета квадро</w:t>
      </w:r>
      <w:r w:rsidRPr="005E5126">
        <w:rPr>
          <w:rFonts w:ascii="Times New Roman" w:hAnsi="Times New Roman"/>
          <w:sz w:val="28"/>
        </w:rPr>
        <w:t>коптера   на леднике  Альдегонда с  измерительной   аппаратурой  на  борту.</w:t>
      </w:r>
    </w:p>
    <w:p w:rsidR="00C35C33" w:rsidRPr="00F80EFE" w:rsidRDefault="00C35C33" w:rsidP="006867BD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</w:p>
    <w:p w:rsidR="0048320E" w:rsidRDefault="0048320E" w:rsidP="006867BD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научная арктическая экспедиция на архипелаге Шпицберген</w:t>
      </w:r>
    </w:p>
    <w:sectPr w:rsidR="004832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480C"/>
    <w:rsid w:val="001E7E8F"/>
    <w:rsid w:val="001F3D7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3CC3"/>
    <w:rsid w:val="00537090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081E"/>
    <w:rsid w:val="00871152"/>
    <w:rsid w:val="00872A32"/>
    <w:rsid w:val="00875019"/>
    <w:rsid w:val="008758C2"/>
    <w:rsid w:val="00875DE6"/>
    <w:rsid w:val="008778BB"/>
    <w:rsid w:val="0088417B"/>
    <w:rsid w:val="008848E3"/>
    <w:rsid w:val="0088502E"/>
    <w:rsid w:val="00887B72"/>
    <w:rsid w:val="00890833"/>
    <w:rsid w:val="008965BB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E63"/>
    <w:rsid w:val="00B50C9F"/>
    <w:rsid w:val="00B51492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27FCF-7FEE-4459-8419-AA55BB67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037DC-EF60-4753-9758-2FF1F6F6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2018-08-23T08:46:00Z</dcterms:created>
  <dcterms:modified xsi:type="dcterms:W3CDTF">2018-08-23T08:46:00Z</dcterms:modified>
</cp:coreProperties>
</file>